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0CF3" w:rsidRDefault="00BD7933">
      <w:pPr>
        <w:spacing w:line="240" w:lineRule="auto"/>
        <w:jc w:val="center"/>
        <w:rPr>
          <w:rFonts w:ascii="Helvetica Neue" w:eastAsia="Helvetica Neue" w:hAnsi="Helvetica Neue" w:cs="Helvetica Neue"/>
          <w:b/>
          <w:i w:val="0"/>
          <w:color w:val="DC7528"/>
          <w:sz w:val="32"/>
          <w:szCs w:val="32"/>
        </w:rPr>
      </w:pPr>
      <w:r>
        <w:rPr>
          <w:rFonts w:ascii="Helvetica Neue" w:eastAsia="Helvetica Neue" w:hAnsi="Helvetica Neue" w:cs="Helvetica Neue"/>
          <w:b/>
          <w:i w:val="0"/>
          <w:color w:val="DC7528"/>
          <w:sz w:val="32"/>
          <w:szCs w:val="32"/>
        </w:rPr>
        <w:t>2021 Pitch Submission</w:t>
      </w:r>
    </w:p>
    <w:p w14:paraId="00000002" w14:textId="5E702022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color w:val="006E8D"/>
          <w:sz w:val="24"/>
          <w:szCs w:val="24"/>
        </w:rPr>
      </w:pPr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Please submit your pitch by emailing this form to </w:t>
      </w:r>
      <w:hyperlink r:id="rId7">
        <w:r>
          <w:rPr>
            <w:rFonts w:ascii="Helvetica Neue" w:eastAsia="Helvetica Neue" w:hAnsi="Helvetica Neue" w:cs="Helvetica Neue"/>
            <w:i w:val="0"/>
            <w:color w:val="1155CC"/>
            <w:sz w:val="24"/>
            <w:szCs w:val="24"/>
            <w:u w:val="single"/>
          </w:rPr>
          <w:t>cara@eanvt.org</w:t>
        </w:r>
      </w:hyperlink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.  Pitches are due by the end of the day on August 15, 2021.  All details can be found online at </w:t>
      </w:r>
      <w:hyperlink r:id="rId8" w:history="1">
        <w:r w:rsidR="00FF5A1F" w:rsidRPr="00054953">
          <w:rPr>
            <w:rStyle w:val="Hyperlink"/>
            <w:rFonts w:ascii="Helvetica Neue" w:eastAsia="Helvetica Neue" w:hAnsi="Helvetica Neue" w:cs="Helvetica Neue"/>
            <w:i w:val="0"/>
            <w:sz w:val="24"/>
            <w:szCs w:val="24"/>
          </w:rPr>
          <w:t>https://www.eanvt.org/submit-pitch-2021-summit/</w:t>
        </w:r>
      </w:hyperlink>
      <w:r>
        <w:rPr>
          <w:rFonts w:ascii="Helvetica Neue" w:eastAsia="Helvetica Neue" w:hAnsi="Helvetica Neue" w:cs="Helvetica Neue"/>
          <w:i w:val="0"/>
          <w:sz w:val="24"/>
          <w:szCs w:val="24"/>
        </w:rPr>
        <w:t>.</w:t>
      </w:r>
      <w:r w:rsidR="00FF5A1F">
        <w:rPr>
          <w:rFonts w:ascii="Helvetica Neue" w:eastAsia="Helvetica Neue" w:hAnsi="Helvetica Neue" w:cs="Helvetica Neue"/>
          <w:i w:val="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i w:val="0"/>
          <w:sz w:val="24"/>
          <w:szCs w:val="24"/>
        </w:rPr>
        <w:t xml:space="preserve"> </w:t>
      </w:r>
    </w:p>
    <w:p w14:paraId="00000003" w14:textId="77777777" w:rsidR="001A0CF3" w:rsidRDefault="001A0CF3">
      <w:pPr>
        <w:spacing w:line="240" w:lineRule="auto"/>
        <w:rPr>
          <w:i w:val="0"/>
        </w:rPr>
      </w:pPr>
    </w:p>
    <w:p w14:paraId="00000004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Pitch Submitted by: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1A0CF3" w14:paraId="6CCC3DB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A0CF3" w:rsidRDefault="00BD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Name(s)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A0CF3" w:rsidRDefault="00BD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Organization(s)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A0CF3" w:rsidRDefault="00BD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E-mail Address(es)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A0CF3" w:rsidRDefault="00BD7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  <w:t>Phone Number(s)</w:t>
            </w:r>
          </w:p>
        </w:tc>
      </w:tr>
      <w:tr w:rsidR="001A0CF3" w14:paraId="7269ACA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1A0CF3" w14:paraId="5B10EAE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1A0CF3" w14:paraId="3310FD0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1A0CF3" w14:paraId="2DC7F69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1A0CF3" w14:paraId="6B4B10A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  <w:tr w:rsidR="001A0CF3" w14:paraId="39CA0FA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21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22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Pitch title (one line)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17C6B29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94B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3" w14:textId="0F16F5AD" w:rsidR="00FF5A1F" w:rsidRDefault="00FF5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24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25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Pitch Summary (one paragraph):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3CBD09B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7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8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9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A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C" w14:textId="48E5D48D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34180090" w14:textId="77777777" w:rsidR="00FF5A1F" w:rsidRDefault="00FF5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D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2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2F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30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How would you describe the status of this pitch? </w:t>
      </w:r>
    </w:p>
    <w:tbl>
      <w:tblPr>
        <w:tblStyle w:val="a3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0260"/>
      </w:tblGrid>
      <w:tr w:rsidR="001A0CF3" w14:paraId="3B299AC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One: Initial idea that needs to be refined and developed with the expertise of relevant partners before work can move forward</w:t>
            </w:r>
          </w:p>
        </w:tc>
      </w:tr>
      <w:tr w:rsidR="001A0CF3" w14:paraId="4624799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Two: Project in the planning phase – ready to create an action plan, draft a grant proposal, complete necessary research, etc.</w:t>
            </w:r>
          </w:p>
        </w:tc>
      </w:tr>
      <w:tr w:rsidR="001A0CF3" w14:paraId="0059B53B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Level Three: Ready to begin implementing in collaboration with partners</w:t>
            </w:r>
          </w:p>
        </w:tc>
      </w:tr>
    </w:tbl>
    <w:p w14:paraId="00000037" w14:textId="77777777" w:rsidR="001A0CF3" w:rsidRDefault="001A0CF3">
      <w:pPr>
        <w:spacing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38" w14:textId="2256F3E6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lastRenderedPageBreak/>
        <w:t xml:space="preserve">What Sector(s)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d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oes this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p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itch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a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pply to? (Check all that apply): </w:t>
      </w:r>
    </w:p>
    <w:tbl>
      <w:tblPr>
        <w:tblStyle w:val="a4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260"/>
      </w:tblGrid>
      <w:tr w:rsidR="001A0CF3" w14:paraId="0C8A595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Transportation</w:t>
            </w:r>
          </w:p>
        </w:tc>
      </w:tr>
      <w:tr w:rsidR="001A0CF3" w14:paraId="3291842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Buildings (thermal)</w:t>
            </w:r>
          </w:p>
        </w:tc>
      </w:tr>
      <w:tr w:rsidR="001A0CF3" w14:paraId="138844A0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Power Sector</w:t>
            </w:r>
          </w:p>
        </w:tc>
      </w:tr>
      <w:tr w:rsidR="001A0CF3" w14:paraId="6DBD5EA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Non-Energy</w:t>
            </w:r>
          </w:p>
        </w:tc>
      </w:tr>
    </w:tbl>
    <w:p w14:paraId="00000041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42" w14:textId="56FD36CC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Which Criteria Category(</w:t>
      </w:r>
      <w:proofErr w:type="spellStart"/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ies</w:t>
      </w:r>
      <w:proofErr w:type="spellEnd"/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)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d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oes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i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t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a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ddress? (Check all that apply): </w:t>
      </w:r>
    </w:p>
    <w:tbl>
      <w:tblPr>
        <w:tblStyle w:val="a5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10260"/>
      </w:tblGrid>
      <w:tr w:rsidR="001A0CF3" w14:paraId="14E497BA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Promote energy equity (that all people should have access to reliable, safe, and affordable sources of energy; protection from a disproportionate share of negative impacts or externalities associated with building and operating our energy supply and distribution systems; and equitable distribution of and access to benefits from these systems.</w:t>
            </w:r>
          </w:p>
        </w:tc>
      </w:tr>
      <w:tr w:rsidR="001A0CF3" w14:paraId="209D8A3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Significant reductions in fossil fuel use and GHG pollution from energy</w:t>
            </w:r>
          </w:p>
        </w:tc>
      </w:tr>
      <w:tr w:rsidR="001A0CF3" w14:paraId="56CC6367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A stronger and more just Vermont economy</w:t>
            </w:r>
          </w:p>
        </w:tc>
      </w:tr>
      <w:tr w:rsidR="001A0CF3" w14:paraId="7A0E572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Clean energy jobs</w:t>
            </w:r>
          </w:p>
        </w:tc>
      </w:tr>
      <w:tr w:rsidR="001A0CF3" w14:paraId="13338E1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Energy security and resilience</w:t>
            </w:r>
          </w:p>
        </w:tc>
      </w:tr>
      <w:tr w:rsidR="001A0CF3" w14:paraId="3BDE4D3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Promote or protect public health</w:t>
            </w:r>
          </w:p>
        </w:tc>
      </w:tr>
      <w:tr w:rsidR="001A0CF3" w14:paraId="5A45EAE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Sustainable energy landscape</w:t>
            </w:r>
          </w:p>
        </w:tc>
      </w:tr>
    </w:tbl>
    <w:p w14:paraId="00000051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52" w14:textId="138900F9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9.  Which Leverage Areas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w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ould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i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t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a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ttempt to </w:t>
      </w:r>
      <w:r w:rsidR="00FF5A1F">
        <w:rPr>
          <w:rFonts w:ascii="Helvetica Neue" w:eastAsia="Helvetica Neue" w:hAnsi="Helvetica Neue" w:cs="Helvetica Neue"/>
          <w:b/>
          <w:i w:val="0"/>
          <w:sz w:val="24"/>
          <w:szCs w:val="24"/>
        </w:rPr>
        <w:t>s</w:t>
      </w: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 xml:space="preserve">hift? (Check all that apply): </w:t>
      </w:r>
    </w:p>
    <w:tbl>
      <w:tblPr>
        <w:tblStyle w:val="a6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0305"/>
      </w:tblGrid>
      <w:tr w:rsidR="001A0CF3" w14:paraId="4752C17E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Policy &amp; Regulatory Reform</w:t>
            </w:r>
          </w:p>
        </w:tc>
      </w:tr>
      <w:tr w:rsidR="001A0CF3" w14:paraId="4CD5E37A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Public Engagement</w:t>
            </w:r>
          </w:p>
        </w:tc>
      </w:tr>
      <w:tr w:rsidR="001A0CF3" w14:paraId="44849DF4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Workforce Development/Re-training</w:t>
            </w:r>
          </w:p>
        </w:tc>
      </w:tr>
      <w:tr w:rsidR="001A0CF3" w14:paraId="2EAC834A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Technology Innovation</w:t>
            </w:r>
          </w:p>
        </w:tc>
      </w:tr>
      <w:tr w:rsidR="001A0CF3" w14:paraId="2B358C12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1A0CF3" w:rsidRDefault="001A0CF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A0CF3" w:rsidRDefault="00BD7933">
            <w:pPr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 w:val="0"/>
                <w:sz w:val="24"/>
                <w:szCs w:val="24"/>
              </w:rPr>
              <w:t>Capital Mobilization</w:t>
            </w:r>
          </w:p>
        </w:tc>
      </w:tr>
    </w:tbl>
    <w:p w14:paraId="0000005D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5E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10. Scale of Impact on Vermont’s Energy and Emissions Goals: If this proposal came to fruition, how would it help meet Vermont’s energy and emissions goals by 2025, 2030 and/or 2050? Please outline assumptions and, if available, provide calculations-- especially for emissions reduction estimates.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404B4E6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1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2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3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4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5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6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7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8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9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6A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6B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11. Benefits and costs of this proposal for Vermont and Vermonters: Including, where possible, economic (local economic development and jobs), financial (consumer savings), social, public health, and environmental. Who will be better off? Who will not be able to benefit?</w:t>
      </w: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240AAFC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6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0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1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2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3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74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75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12. Collaboration and Commitment: What partners/ organizations are already working together and/or committed to work together on this issue?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490695F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7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8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9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A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7C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7D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13. Key stakeholders and decision-makers: Who else needs to be involved to move this proposal forward? (e.g., Legislature, Governor, a regulatory agency, a business, organization, media outlet, or financing institution, people with lived experience, etc.)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1CB4572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7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1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2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3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84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85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If selected to receive EAN staff support for pulling together and facilitating a dedicated Action Team to work on this pitch, what would success look like for this idea a year from now?</w:t>
      </w: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4D7F9FD9" w14:textId="77777777">
        <w:trPr>
          <w:trHeight w:val="2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87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88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p w14:paraId="00000089" w14:textId="77777777" w:rsidR="001A0CF3" w:rsidRDefault="00BD793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  <w:r>
        <w:rPr>
          <w:rFonts w:ascii="Helvetica Neue" w:eastAsia="Helvetica Neue" w:hAnsi="Helvetica Neue" w:cs="Helvetica Neue"/>
          <w:b/>
          <w:i w:val="0"/>
          <w:sz w:val="24"/>
          <w:szCs w:val="24"/>
        </w:rPr>
        <w:t>15. Is there anything else you would like us to know about this pitch?</w:t>
      </w:r>
    </w:p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A0CF3" w14:paraId="3424224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B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C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D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E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  <w:p w14:paraId="0000008F" w14:textId="77777777" w:rsidR="001A0CF3" w:rsidRDefault="001A0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i w:val="0"/>
                <w:sz w:val="24"/>
                <w:szCs w:val="24"/>
              </w:rPr>
            </w:pPr>
          </w:p>
        </w:tc>
      </w:tr>
    </w:tbl>
    <w:p w14:paraId="00000090" w14:textId="77777777" w:rsidR="001A0CF3" w:rsidRDefault="001A0CF3">
      <w:pPr>
        <w:spacing w:after="0" w:line="240" w:lineRule="auto"/>
        <w:rPr>
          <w:rFonts w:ascii="Helvetica Neue" w:eastAsia="Helvetica Neue" w:hAnsi="Helvetica Neue" w:cs="Helvetica Neue"/>
          <w:b/>
          <w:i w:val="0"/>
          <w:sz w:val="24"/>
          <w:szCs w:val="24"/>
        </w:rPr>
      </w:pPr>
    </w:p>
    <w:sectPr w:rsidR="001A0CF3">
      <w:headerReference w:type="default" r:id="rId9"/>
      <w:pgSz w:w="12240" w:h="15840"/>
      <w:pgMar w:top="720" w:right="720" w:bottom="369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C7AE" w14:textId="77777777" w:rsidR="00780A27" w:rsidRDefault="00780A27">
      <w:pPr>
        <w:spacing w:after="0" w:line="240" w:lineRule="auto"/>
      </w:pPr>
      <w:r>
        <w:separator/>
      </w:r>
    </w:p>
  </w:endnote>
  <w:endnote w:type="continuationSeparator" w:id="0">
    <w:p w14:paraId="6D1C3422" w14:textId="77777777" w:rsidR="00780A27" w:rsidRDefault="007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FB09" w14:textId="77777777" w:rsidR="00780A27" w:rsidRDefault="00780A27">
      <w:pPr>
        <w:spacing w:after="0" w:line="240" w:lineRule="auto"/>
      </w:pPr>
      <w:r>
        <w:separator/>
      </w:r>
    </w:p>
  </w:footnote>
  <w:footnote w:type="continuationSeparator" w:id="0">
    <w:p w14:paraId="47D02FE5" w14:textId="77777777" w:rsidR="00780A27" w:rsidRDefault="0078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77777777" w:rsidR="001A0CF3" w:rsidRDefault="00BD79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138298" cy="468420"/>
          <wp:effectExtent l="0" t="0" r="0" b="0"/>
          <wp:docPr id="3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8298" cy="468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2" w14:textId="77777777" w:rsidR="001A0CF3" w:rsidRDefault="001A0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F3"/>
    <w:rsid w:val="001A0CF3"/>
    <w:rsid w:val="00780A27"/>
    <w:rsid w:val="00B117A0"/>
    <w:rsid w:val="00BD793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BCF7"/>
  <w15:docId w15:val="{8978425D-9A69-449D-A0A7-818F7C9E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19"/>
    <w:rPr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19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219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219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219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219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219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19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2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2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7219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A7219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A7219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A7219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219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219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219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19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219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219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219"/>
    <w:rPr>
      <w:b/>
      <w:bCs/>
      <w:color w:val="668926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72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sz="8" w:space="10" w:color="8AB833"/>
      </w:pBdr>
      <w:spacing w:before="200" w:after="900" w:line="240" w:lineRule="auto"/>
      <w:jc w:val="center"/>
    </w:pPr>
    <w:rPr>
      <w:color w:val="445B1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219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0A7219"/>
    <w:rPr>
      <w:b/>
      <w:bCs/>
      <w:spacing w:val="0"/>
    </w:rPr>
  </w:style>
  <w:style w:type="character" w:styleId="Emphasis">
    <w:name w:val="Emphasis"/>
    <w:uiPriority w:val="20"/>
    <w:qFormat/>
    <w:rsid w:val="000A7219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A72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721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7219"/>
    <w:rPr>
      <w:i w:val="0"/>
      <w:iCs w:val="0"/>
      <w:color w:val="668926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A7219"/>
    <w:rPr>
      <w:color w:val="668926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19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19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0A7219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0A72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leReference">
    <w:name w:val="Subtle Reference"/>
    <w:uiPriority w:val="31"/>
    <w:qFormat/>
    <w:rsid w:val="000A7219"/>
    <w:rPr>
      <w:i/>
      <w:iCs/>
      <w:smallCaps/>
      <w:color w:val="8AB833" w:themeColor="accent2"/>
      <w:u w:color="8AB833" w:themeColor="accent2"/>
    </w:rPr>
  </w:style>
  <w:style w:type="character" w:styleId="IntenseReference">
    <w:name w:val="Intense Reference"/>
    <w:uiPriority w:val="32"/>
    <w:qFormat/>
    <w:rsid w:val="000A7219"/>
    <w:rPr>
      <w:b/>
      <w:bCs/>
      <w:i/>
      <w:iCs/>
      <w:smallCaps/>
      <w:color w:val="8AB833" w:themeColor="accent2"/>
      <w:u w:color="8AB833" w:themeColor="accent2"/>
    </w:rPr>
  </w:style>
  <w:style w:type="character" w:styleId="BookTitle">
    <w:name w:val="Book Title"/>
    <w:uiPriority w:val="33"/>
    <w:qFormat/>
    <w:rsid w:val="000A7219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1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19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C65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9C0"/>
    <w:rPr>
      <w:i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9C0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B4353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vt.org/submit-pitch-2021-summ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a@eanv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0w27NhIgDfTeSSZk7fP3qieyw==">AMUW2mU78vrLbbdlFCPQ5r31aU5DdYze3f8e4R0t69JE+mVAhDqkwuiGamveQXhW4OXA+udToDwVN/a0JzdGo/D3pNTQG2XX7IB7FpPmGGZCGkd+wW7LVws=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Cole</dc:creator>
  <cp:lastModifiedBy>Cara Robechek</cp:lastModifiedBy>
  <cp:revision>2</cp:revision>
  <dcterms:created xsi:type="dcterms:W3CDTF">2021-07-07T19:31:00Z</dcterms:created>
  <dcterms:modified xsi:type="dcterms:W3CDTF">2021-07-07T19:31:00Z</dcterms:modified>
</cp:coreProperties>
</file>